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DBC95" w14:textId="3AE364CD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электронных 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="000D7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742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повторных 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электронных</w:t>
            </w:r>
            <w:r w:rsidR="0017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</w:t>
            </w:r>
            <w:r w:rsidR="00753855">
              <w:t xml:space="preserve"> </w:t>
            </w:r>
            <w:proofErr w:type="spellStart"/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езаконсервированн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proofErr w:type="spellEnd"/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="00753855" w:rsidRPr="0075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</w:t>
            </w:r>
            <w:r w:rsidR="00070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B91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70D76"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91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D1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</w:t>
            </w:r>
            <w:r w:rsidR="00070D76" w:rsidRPr="00070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4AC86D9B" w14:textId="5082D95D" w:rsidR="000678D0" w:rsidRPr="00C829CF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="00B91F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0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1F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E3A916" w14:textId="35B80B19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Незаконсервированный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 объект незавершенного строительства «Строительство предприятия по производству хлебобулочных изделий в г. Волковыск» и право заключения договора аренды земельных участков:</w:t>
            </w:r>
          </w:p>
          <w:p w14:paraId="4DDA733A" w14:textId="0831F89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C37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часток № 1 с кадастровым номером 420850100001010148 – 3,0483 га.</w:t>
            </w:r>
          </w:p>
          <w:p w14:paraId="508367C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C31838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0.0401 га;</w:t>
            </w:r>
          </w:p>
          <w:p w14:paraId="7290A9E3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газоснабжения (часть земельного участка), площадь 0.0857 га.</w:t>
            </w:r>
          </w:p>
          <w:p w14:paraId="32D2585C" w14:textId="4F5BABFC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3) Ограничения (обременения) прав на земельные участки, расположенные в водоохранных зонах водных объектов (весь земельный участок), площадь 3,0483 га. </w:t>
            </w:r>
          </w:p>
          <w:p w14:paraId="4A9494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2 с кадастровым номером 420850100001010149 – 0,0190 га.</w:t>
            </w:r>
          </w:p>
          <w:p w14:paraId="41183665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58EB851A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связи и радиофикации (часть земельного участка), площадь 0.0150 га.</w:t>
            </w:r>
          </w:p>
          <w:p w14:paraId="5E5E0A10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сетей и сооружений водоснабжения (часть земельного участка), площадь 0.0100 га.</w:t>
            </w:r>
          </w:p>
          <w:p w14:paraId="58B4FCED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3) Ограничения (обременения) прав на земельные участки, расположенные в охранных зонах сетей и сооружений канализации (часть земельного участка), площадь 0.0060 га.</w:t>
            </w:r>
          </w:p>
          <w:p w14:paraId="3257E644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3 с кадастровым номером 420850100001010150 – 0,0339 га.</w:t>
            </w:r>
          </w:p>
          <w:p w14:paraId="71299432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Описание права, ограничения (обременения) прав:</w:t>
            </w:r>
          </w:p>
          <w:p w14:paraId="632725AB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1) Ограничения (обременения) прав на земельные участки, расположенные в охранных зонах линий электропередачи (часть земельного участка), площадь 0.0040 га.</w:t>
            </w:r>
          </w:p>
          <w:p w14:paraId="6FDCF359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2) Ограничения (обременения) прав на земельные участки, расположенные в охранных зонах линий связи и радиофикации (часть земельного участка), площадь 0.0076 га.</w:t>
            </w:r>
          </w:p>
          <w:p w14:paraId="0A70A28F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4 с кадастровым номером 420850100001010151 – 0,0001 га;</w:t>
            </w:r>
          </w:p>
          <w:p w14:paraId="1E18F9EE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- Участок № 5 с кадастровым номером 420850100001010152 – 0,0001 га;</w:t>
            </w:r>
          </w:p>
          <w:p w14:paraId="3F38D8DB" w14:textId="105B5B45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6 с кадастровым номером 420850100001010153 – 0,0001 га;</w:t>
            </w:r>
          </w:p>
          <w:p w14:paraId="02E428A6" w14:textId="0EC5C593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7 с кадастровым номером 420850100001010154 – 0,0001 га;</w:t>
            </w:r>
          </w:p>
          <w:p w14:paraId="05F808AD" w14:textId="3568A52E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8 с кадастровым номером 420850100001010155 – 0,0001 га;</w:t>
            </w:r>
          </w:p>
          <w:p w14:paraId="17719A50" w14:textId="277A5411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Участок № 9 с кадастровым номером 420850100001010156 – 0,0001 га.</w:t>
            </w:r>
          </w:p>
          <w:p w14:paraId="7C39A1C7" w14:textId="77777777" w:rsidR="00070D76" w:rsidRPr="00070D76" w:rsidRDefault="00070D76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для размещения объектов промышленности 1 11 00 (для строительства и обслуживания предприятия по производству хлебобулочных и кондитерских изделий), собственность Республики Беларусь, срок аренды – </w:t>
            </w:r>
            <w:r w:rsidRPr="00070D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лет с даты государственной регистрации возникновения права аренды.</w:t>
            </w:r>
          </w:p>
          <w:p w14:paraId="560FF843" w14:textId="77777777" w:rsidR="00B91F26" w:rsidRPr="00B91F26" w:rsidRDefault="00070D7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коммуникации на участке отсутствуют.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Незаконсервированный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 xml:space="preserve"> объект незавершенного строительства «Строительство предприятия по производству хлебобулочных изделий в </w:t>
            </w:r>
            <w:proofErr w:type="spellStart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г.Волковыск</w:t>
            </w:r>
            <w:proofErr w:type="spellEnd"/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» имеет степень готовности 86 % (фундамент-бетон)</w:t>
            </w:r>
            <w:r w:rsidR="00B91F2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91F26" w:rsidRPr="00B91F26">
              <w:rPr>
                <w:rFonts w:ascii="Times New Roman" w:hAnsi="Times New Roman" w:cs="Times New Roman"/>
                <w:sz w:val="24"/>
                <w:szCs w:val="24"/>
              </w:rPr>
              <w:t>Площадь застройки:</w:t>
            </w:r>
          </w:p>
          <w:p w14:paraId="3DB416A1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- Производственное здание – 5 298 кв.м.;</w:t>
            </w:r>
          </w:p>
          <w:p w14:paraId="40D4F4BB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- Административное здание – 534 кв.м.;</w:t>
            </w:r>
          </w:p>
          <w:p w14:paraId="44BD8665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- Трансформаторная подстанция – 65 кв.м.;</w:t>
            </w:r>
          </w:p>
          <w:p w14:paraId="35D9B013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- Проходная – 50 кв.м.;</w:t>
            </w:r>
          </w:p>
          <w:p w14:paraId="52CEFF56" w14:textId="77777777" w:rsid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 xml:space="preserve">- Гаражи с банно-прачечным корпусом – 1 033 кв.м. </w:t>
            </w:r>
          </w:p>
          <w:p w14:paraId="39EC8EDD" w14:textId="14747591" w:rsidR="004D41A6" w:rsidRPr="001E232E" w:rsidRDefault="00070D7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Имеется возможность подключения электроснабжения, газоснабжения, водоснабжения в соответствии с техническими условиями.</w:t>
            </w:r>
          </w:p>
        </w:tc>
      </w:tr>
      <w:tr w:rsidR="00CD1EC9" w:rsidRPr="006F4A99" w14:paraId="459634DC" w14:textId="77777777" w:rsidTr="00CD1EC9">
        <w:trPr>
          <w:trHeight w:val="59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523DA1" w14:textId="37762814" w:rsidR="00CD1EC9" w:rsidRPr="00F82553" w:rsidRDefault="00CD1EC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13043C" w14:textId="407CCD4F" w:rsidR="00CD1EC9" w:rsidRPr="00070D76" w:rsidRDefault="00CD1EC9" w:rsidP="00070D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Волковысский р-н, г. Волковыск, ул. </w:t>
            </w:r>
            <w:proofErr w:type="spellStart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С.Панковой</w:t>
            </w:r>
            <w:proofErr w:type="spellEnd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, 71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B45C37C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1 056 346,54 руб. (Один миллион пятьдесят шесть тысяч триста сорок шесть рублей 54 копейки)</w:t>
            </w:r>
          </w:p>
          <w:p w14:paraId="1E6946CA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47CD6596" w14:textId="77777777" w:rsidR="00B91F26" w:rsidRPr="00B91F26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 xml:space="preserve">- начальная цена </w:t>
            </w:r>
            <w:proofErr w:type="spellStart"/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B91F26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 строительства «Строительство предприятия по производству хлебобулочных изделий в г. Волковыск» (86 процентов готовности) в сумме 946 000,00 руб. (Девятьсот сорок шесть тысяч рублей 00 копеек);</w:t>
            </w:r>
          </w:p>
          <w:p w14:paraId="3C8A135C" w14:textId="2DBEF9CB" w:rsidR="00F82553" w:rsidRPr="00407482" w:rsidRDefault="00B91F26" w:rsidP="00B91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- начальная цена права аренды земельных участков в сумме 110 346,54 руб. (Сто десять тысяч триста сорок шесть рублей 54 копейки), определенную на основании кадастровой стоимости земельного участка.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1923B565" w:rsidR="00F82553" w:rsidRPr="00F82553" w:rsidRDefault="00B91F2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F26">
              <w:rPr>
                <w:rFonts w:ascii="Times New Roman" w:hAnsi="Times New Roman" w:cs="Times New Roman"/>
                <w:sz w:val="24"/>
                <w:szCs w:val="24"/>
              </w:rPr>
              <w:t>105 634,65 руб. (Сто пять тысяч шестьсот тридцать четыре рубля 65 копеек)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47FEC6E9" w:rsidR="001053E2" w:rsidRPr="001053E2" w:rsidRDefault="00070D76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D76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E1AFDBF" w14:textId="77777777" w:rsid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Волковысский районный исполнительный комитет,</w:t>
            </w:r>
          </w:p>
          <w:p w14:paraId="25655088" w14:textId="3D6FDC1A" w:rsidR="00070D76" w:rsidRPr="00271727" w:rsidRDefault="00070D76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231900,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г.Волковыск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ул.Дзержинского,3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03F91A2" w14:textId="73543A9B" w:rsid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обязан:</w:t>
            </w:r>
          </w:p>
          <w:p w14:paraId="17A8C670" w14:textId="66A15A86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1.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после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40D16525" w14:textId="571AC3E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предмет аукциона;</w:t>
            </w:r>
          </w:p>
          <w:p w14:paraId="3C220798" w14:textId="38D9A2F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008A332E" w14:textId="104D02B2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внести плату за право аренды земельного участка (часть платы за право аренды земельного участка – в случае предоставления рассрочки ее внесения).</w:t>
            </w:r>
          </w:p>
          <w:p w14:paraId="50DA20D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5B2A8344" w14:textId="5B588C37" w:rsid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4A897F" w14:textId="40C1CAB2" w:rsidR="00424DB3" w:rsidRPr="00424DB3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за оформление материалов по формированию земельного участка – 2 109,22 (Две тысячи сто девять белорусских рублей 22 копейки);</w:t>
            </w:r>
          </w:p>
          <w:p w14:paraId="709B4892" w14:textId="6589D518" w:rsidR="00424DB3" w:rsidRPr="00CD1EC9" w:rsidRDefault="00424DB3" w:rsidP="00424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DB3">
              <w:rPr>
                <w:rFonts w:ascii="Times New Roman" w:hAnsi="Times New Roman" w:cs="Times New Roman"/>
                <w:sz w:val="24"/>
                <w:szCs w:val="24"/>
              </w:rPr>
              <w:t>- за государственную регистрацию создания земельного участка 111,00 (Сто одиннадцать белорусских рублей 00 копеек)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A9EA0" w14:textId="73C0F007" w:rsidR="00CD1EC9" w:rsidRPr="00CD1EC9" w:rsidRDefault="00424DB3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1EC9" w:rsidRPr="00CD1EC9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11A4083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2. Подписать протокол, и (или) договор купли-продажи </w:t>
            </w:r>
            <w:proofErr w:type="spellStart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 строительства и (или) договор аренды земельного участка (в случае продажи права аренды земельного участка);</w:t>
            </w:r>
          </w:p>
          <w:p w14:paraId="5CDBE04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3. Заключить с Волковысским районным исполнительным комитетом договор аренды земельных участков и обратиться в трехмесячный срок после подписания протокола о результатах аукциона за государственной регистрацией прав, ограничений (обременений) прав на земельные участки;</w:t>
            </w:r>
          </w:p>
          <w:p w14:paraId="7A37C367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4. Переход прав на земельные участки до ввода </w:t>
            </w:r>
            <w:proofErr w:type="spellStart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 строительства в эксплуатацию может быть выполнен только с согласия арендодателя;</w:t>
            </w:r>
          </w:p>
          <w:p w14:paraId="48504EC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5. С даты подписания протокола о результатах аукциона обеспечить сохранность </w:t>
            </w:r>
            <w:proofErr w:type="spellStart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CD1EC9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 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состояния;</w:t>
            </w:r>
          </w:p>
          <w:p w14:paraId="4BEB6556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6. С даты государственной регистрации прав на земельные участки в течение 1 календарного месяца обратиться в Волковысский районный исполнительный комитет за получением разрешения на проведение проектных и изыскательских работ, строительства объекта;</w:t>
            </w:r>
          </w:p>
          <w:p w14:paraId="209B78CC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С даты принятия решения Волковысского районного исполнительного комитета о разрешении проведения проектных и изыскательских работ, строительства объекта:</w:t>
            </w:r>
          </w:p>
          <w:p w14:paraId="0775FAD0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- в течение 2 календарных месяцев начать разработку проектно-сметной документации;</w:t>
            </w:r>
          </w:p>
          <w:p w14:paraId="5423A2BA" w14:textId="77777777" w:rsidR="00CD1EC9" w:rsidRPr="00CD1EC9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- в течение 2 календарных лет в установленном законодательством порядке разработать, согласовать, утвердить проектно-сметную документацию, содержащую в обязательном порядке нормативные сроки проведения строительно-монтажных работ и не позднее шести календарных месяцев начать выполнение строительно-монтажных работ по объекту;</w:t>
            </w:r>
          </w:p>
          <w:p w14:paraId="40D60BDB" w14:textId="6AD5980C" w:rsidR="00CD1EC9" w:rsidRDefault="00CD1EC9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C9">
              <w:rPr>
                <w:rFonts w:ascii="Times New Roman" w:hAnsi="Times New Roman" w:cs="Times New Roman"/>
                <w:sz w:val="24"/>
                <w:szCs w:val="24"/>
              </w:rPr>
              <w:t>8. Определить, что общий срок выполнения обязательств по строительству, вводу объекта в эксплуатацию не должен превышать 5 календарных лет.</w:t>
            </w:r>
          </w:p>
          <w:p w14:paraId="6688C9C3" w14:textId="195880DC" w:rsidR="00F56E44" w:rsidRPr="00F56E44" w:rsidRDefault="00CD1EC9" w:rsidP="00CD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24CF291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B1B15FC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(или) их 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Победителем(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055373">
    <w:abstractNumId w:val="0"/>
  </w:num>
  <w:num w:numId="2" w16cid:durableId="119839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70D76"/>
    <w:rsid w:val="000B46FF"/>
    <w:rsid w:val="000D749A"/>
    <w:rsid w:val="001053E2"/>
    <w:rsid w:val="00111F7B"/>
    <w:rsid w:val="00135392"/>
    <w:rsid w:val="0015009E"/>
    <w:rsid w:val="00175825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57903"/>
    <w:rsid w:val="0036440D"/>
    <w:rsid w:val="003710AC"/>
    <w:rsid w:val="003778D5"/>
    <w:rsid w:val="0040057F"/>
    <w:rsid w:val="00407482"/>
    <w:rsid w:val="00424DB3"/>
    <w:rsid w:val="00450F0C"/>
    <w:rsid w:val="00491376"/>
    <w:rsid w:val="004C662E"/>
    <w:rsid w:val="004D41A6"/>
    <w:rsid w:val="004E1EE0"/>
    <w:rsid w:val="004E627A"/>
    <w:rsid w:val="0051147C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42007"/>
    <w:rsid w:val="00753855"/>
    <w:rsid w:val="007C3732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91F26"/>
    <w:rsid w:val="00B94968"/>
    <w:rsid w:val="00BA0DBC"/>
    <w:rsid w:val="00BD7679"/>
    <w:rsid w:val="00BE28C9"/>
    <w:rsid w:val="00BF7672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D1EC9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7DD83552-62CE-43F9-A59B-8B77DAEA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2026-08-28T06:52:00Z</dcterms:created>
  <dcterms:modified xsi:type="dcterms:W3CDTF">2026-10-30T12:06:00Z</dcterms:modified>
</cp:coreProperties>
</file>