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50C66" w14:textId="77777777" w:rsidR="00206BC3" w:rsidRPr="00206BC3" w:rsidRDefault="00206BC3">
      <w:pPr>
        <w:rPr>
          <w:rStyle w:val="a9"/>
          <w:rFonts w:eastAsiaTheme="minorHAnsi"/>
          <w:color w:val="632423" w:themeColor="accent2" w:themeShade="80"/>
          <w:sz w:val="36"/>
          <w:szCs w:val="36"/>
          <w:lang w:eastAsia="en-US"/>
        </w:rPr>
      </w:pPr>
    </w:p>
    <w:p w14:paraId="75C99538" w14:textId="77777777" w:rsidR="005A232E" w:rsidRPr="00AC78DF" w:rsidRDefault="007B7ED2" w:rsidP="00AC78DF">
      <w:pPr>
        <w:pStyle w:val="a6"/>
        <w:tabs>
          <w:tab w:val="left" w:pos="3972"/>
        </w:tabs>
        <w:ind w:firstLine="709"/>
        <w:jc w:val="center"/>
        <w:rPr>
          <w:rStyle w:val="a9"/>
          <w:rFonts w:ascii="Times New Roman" w:hAnsi="Times New Roman" w:cs="Times New Roman"/>
          <w:b w:val="0"/>
          <w:i/>
          <w:color w:val="632423" w:themeColor="accent2" w:themeShade="80"/>
          <w:sz w:val="36"/>
          <w:szCs w:val="36"/>
          <w:lang w:val="en-US"/>
        </w:rPr>
      </w:pPr>
      <w:r w:rsidRPr="00F35D6E">
        <w:rPr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86912" behindDoc="1" locked="0" layoutInCell="1" allowOverlap="1" wp14:anchorId="533BDCBA" wp14:editId="3A8FBFEF">
            <wp:simplePos x="0" y="0"/>
            <wp:positionH relativeFrom="column">
              <wp:posOffset>-1826785</wp:posOffset>
            </wp:positionH>
            <wp:positionV relativeFrom="paragraph">
              <wp:posOffset>-1742303</wp:posOffset>
            </wp:positionV>
            <wp:extent cx="9380220" cy="7630160"/>
            <wp:effectExtent l="0" t="0" r="0" b="8890"/>
            <wp:wrapNone/>
            <wp:docPr id="24" name="Рисунок 24" descr="C:\Users\slava\Downloads\depositphotos_61410241-stock-illustration-abstract-technology-background-business-develop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lava\Downloads\depositphotos_61410241-stock-illustration-abstract-technology-background-business-developm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0220" cy="763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ABF" w:rsidRPr="00AC78DF">
        <w:rPr>
          <w:rStyle w:val="a9"/>
          <w:rFonts w:ascii="Times New Roman" w:hAnsi="Times New Roman" w:cs="Times New Roman"/>
          <w:color w:val="632423" w:themeColor="accent2" w:themeShade="80"/>
          <w:sz w:val="36"/>
          <w:szCs w:val="36"/>
          <w:lang w:val="en-US"/>
        </w:rPr>
        <w:t>INVESTMENT OFFER</w:t>
      </w:r>
    </w:p>
    <w:p w14:paraId="516E8253" w14:textId="77777777" w:rsidR="004E3ABF" w:rsidRPr="005A232E" w:rsidRDefault="00EB14BC" w:rsidP="00A05BAE">
      <w:pPr>
        <w:pStyle w:val="aa"/>
        <w:ind w:left="0" w:right="-282"/>
        <w:jc w:val="center"/>
        <w:rPr>
          <w:rStyle w:val="a9"/>
          <w:b/>
          <w:i w:val="0"/>
          <w:color w:val="632423" w:themeColor="accent2" w:themeShade="80"/>
          <w:sz w:val="30"/>
          <w:szCs w:val="30"/>
          <w:lang w:val="en-US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C31109" wp14:editId="51715E9C">
                <wp:simplePos x="0" y="0"/>
                <wp:positionH relativeFrom="column">
                  <wp:posOffset>93980</wp:posOffset>
                </wp:positionH>
                <wp:positionV relativeFrom="paragraph">
                  <wp:posOffset>481965</wp:posOffset>
                </wp:positionV>
                <wp:extent cx="3578225" cy="2443480"/>
                <wp:effectExtent l="0" t="0" r="22225" b="1397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225" cy="24434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96331" w14:textId="77777777" w:rsidR="00C5418E" w:rsidRPr="00206BC3" w:rsidRDefault="00C5418E" w:rsidP="00C5418E">
                            <w:pPr>
                              <w:pStyle w:val="a6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 w:eastAsia="ru-RU"/>
                              </w:rPr>
                            </w:pPr>
                            <w:r w:rsidRPr="00206BC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lang w:val="en-US" w:eastAsia="ru-RU"/>
                              </w:rPr>
                              <w:t>Investor participation form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lang w:val="en-US" w:eastAsia="ru-RU"/>
                              </w:rPr>
                              <w:t xml:space="preserve">: 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 w:eastAsia="ru-RU"/>
                              </w:rPr>
                              <w:t>direct investment</w:t>
                            </w:r>
                          </w:p>
                          <w:p w14:paraId="708F0AD1" w14:textId="77777777" w:rsidR="00C5418E" w:rsidRPr="00206BC3" w:rsidRDefault="00C5418E" w:rsidP="00C5418E">
                            <w:pPr>
                              <w:pStyle w:val="a6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 w:eastAsia="ru-RU"/>
                              </w:rPr>
                            </w:pPr>
                            <w:r w:rsidRPr="00206BC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lang w:val="en-US" w:eastAsia="ru-RU"/>
                              </w:rPr>
                              <w:t>The result of the investment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lang w:val="en-US" w:eastAsia="ru-RU"/>
                              </w:rPr>
                              <w:t xml:space="preserve">: 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 w:eastAsia="ru-RU"/>
                              </w:rPr>
                              <w:t>the creation of a new enterprise with an approximate staff of workers - 4-5 people.</w:t>
                            </w:r>
                          </w:p>
                          <w:p w14:paraId="3A9EE0B9" w14:textId="77777777" w:rsidR="00C5418E" w:rsidRPr="00206BC3" w:rsidRDefault="00C5418E" w:rsidP="00C5418E">
                            <w:pPr>
                              <w:pStyle w:val="a6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 w:eastAsia="ru-RU"/>
                              </w:rPr>
                            </w:pPr>
                            <w:r w:rsidRPr="00206BC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lang w:val="en-US" w:eastAsia="ru-RU"/>
                              </w:rPr>
                              <w:t>Location of the enterprise: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lang w:val="en-US" w:eastAsia="ru-RU"/>
                              </w:rPr>
                              <w:t xml:space="preserve"> 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 w:eastAsia="ru-RU"/>
                              </w:rPr>
                              <w:t>Brest region, Lyakhovichsky district.</w:t>
                            </w:r>
                          </w:p>
                          <w:p w14:paraId="7C1FE927" w14:textId="77777777" w:rsidR="00C5418E" w:rsidRPr="00206BC3" w:rsidRDefault="00C5418E" w:rsidP="00C5418E">
                            <w:pPr>
                              <w:pStyle w:val="a6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 w:eastAsia="ru-RU"/>
                              </w:rPr>
                            </w:pPr>
                            <w:r w:rsidRPr="00206BC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lang w:eastAsia="ru-RU"/>
                              </w:rPr>
                              <w:t>Approximate payback period: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06BC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3 years.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31109" id="Скругленный прямоугольник 21" o:spid="_x0000_s1026" style="position:absolute;left:0;text-align:left;margin-left:7.4pt;margin-top:37.95pt;width:281.75pt;height:19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" fillcolor="#ddd8c2 [2894]" strokecolor="#1f497d [3215]" strokeweight="2pt">
                <v:textbox>
                  <w:txbxContent>
                    <w:p w14:paraId="0CE96331" w14:textId="77777777" w:rsidR="00C5418E" w:rsidRPr="00206BC3" w:rsidRDefault="00C5418E" w:rsidP="00C5418E">
                      <w:pPr>
                        <w:pStyle w:val="a6"/>
                        <w:ind w:firstLine="709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</w:pPr>
                      <w:r w:rsidRPr="00206BC3">
                        <w:rPr>
                          <w:rFonts w:ascii="Times New Roman" w:hAnsi="Times New Roman" w:cs="Times New Roman"/>
                          <w:b/>
                          <w:noProof/>
                          <w:color w:val="632423" w:themeColor="accent2" w:themeShade="80"/>
                          <w:sz w:val="28"/>
                          <w:szCs w:val="28"/>
                          <w:lang w:val="en-US" w:eastAsia="ru-RU"/>
                        </w:rPr>
                        <w:t>Investor participation form</w:t>
                      </w:r>
                      <w:r w:rsidRPr="00206BC3">
                        <w:rPr>
                          <w:rFonts w:ascii="Times New Roman" w:hAnsi="Times New Roman" w:cs="Times New Roman"/>
                          <w:noProof/>
                          <w:color w:val="632423" w:themeColor="accent2" w:themeShade="80"/>
                          <w:sz w:val="28"/>
                          <w:szCs w:val="28"/>
                          <w:lang w:val="en-US" w:eastAsia="ru-RU"/>
                        </w:rPr>
                        <w:t xml:space="preserve">: </w:t>
                      </w:r>
                      <w:r w:rsidRPr="00206BC3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w:t>direct investment</w:t>
                      </w:r>
                    </w:p>
                    <w:p w14:paraId="708F0AD1" w14:textId="77777777" w:rsidR="00C5418E" w:rsidRPr="00206BC3" w:rsidRDefault="00C5418E" w:rsidP="00C5418E">
                      <w:pPr>
                        <w:pStyle w:val="a6"/>
                        <w:ind w:firstLine="709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</w:pPr>
                      <w:r w:rsidRPr="00206BC3">
                        <w:rPr>
                          <w:rFonts w:ascii="Times New Roman" w:hAnsi="Times New Roman" w:cs="Times New Roman"/>
                          <w:b/>
                          <w:noProof/>
                          <w:color w:val="632423" w:themeColor="accent2" w:themeShade="80"/>
                          <w:sz w:val="28"/>
                          <w:szCs w:val="28"/>
                          <w:lang w:val="en-US" w:eastAsia="ru-RU"/>
                        </w:rPr>
                        <w:t>The result of the investment</w:t>
                      </w:r>
                      <w:r w:rsidRPr="00206BC3">
                        <w:rPr>
                          <w:rFonts w:ascii="Times New Roman" w:hAnsi="Times New Roman" w:cs="Times New Roman"/>
                          <w:noProof/>
                          <w:color w:val="632423" w:themeColor="accent2" w:themeShade="80"/>
                          <w:sz w:val="28"/>
                          <w:szCs w:val="28"/>
                          <w:lang w:val="en-US" w:eastAsia="ru-RU"/>
                        </w:rPr>
                        <w:t xml:space="preserve">: </w:t>
                      </w:r>
                      <w:r w:rsidRPr="00206BC3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w:t>the creation of a new enterprise with an approximate staff of workers - 4-5 people.</w:t>
                      </w:r>
                    </w:p>
                    <w:p w14:paraId="3A9EE0B9" w14:textId="77777777" w:rsidR="00C5418E" w:rsidRPr="00206BC3" w:rsidRDefault="00C5418E" w:rsidP="00C5418E">
                      <w:pPr>
                        <w:pStyle w:val="a6"/>
                        <w:ind w:firstLine="709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</w:pPr>
                      <w:r w:rsidRPr="00206BC3">
                        <w:rPr>
                          <w:rFonts w:ascii="Times New Roman" w:hAnsi="Times New Roman" w:cs="Times New Roman"/>
                          <w:b/>
                          <w:noProof/>
                          <w:color w:val="632423" w:themeColor="accent2" w:themeShade="80"/>
                          <w:sz w:val="28"/>
                          <w:szCs w:val="28"/>
                          <w:lang w:val="en-US" w:eastAsia="ru-RU"/>
                        </w:rPr>
                        <w:t>Location of the enterprise:</w:t>
                      </w:r>
                      <w:r w:rsidRPr="00206BC3">
                        <w:rPr>
                          <w:rFonts w:ascii="Times New Roman" w:hAnsi="Times New Roman" w:cs="Times New Roman"/>
                          <w:noProof/>
                          <w:color w:val="632423" w:themeColor="accent2" w:themeShade="80"/>
                          <w:sz w:val="28"/>
                          <w:szCs w:val="28"/>
                          <w:lang w:val="en-US" w:eastAsia="ru-RU"/>
                        </w:rPr>
                        <w:t xml:space="preserve"> </w:t>
                      </w:r>
                      <w:r w:rsidRPr="00206BC3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  <w:t>Brest region, Lyakhovichsky district.</w:t>
                      </w:r>
                    </w:p>
                    <w:p w14:paraId="7C1FE927" w14:textId="77777777" w:rsidR="00C5418E" w:rsidRPr="00206BC3" w:rsidRDefault="00C5418E" w:rsidP="00C5418E">
                      <w:pPr>
                        <w:pStyle w:val="a6"/>
                        <w:ind w:firstLine="709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val="en-US" w:eastAsia="ru-RU"/>
                        </w:rPr>
                      </w:pPr>
                      <w:r w:rsidRPr="00206BC3">
                        <w:rPr>
                          <w:rFonts w:ascii="Times New Roman" w:hAnsi="Times New Roman" w:cs="Times New Roman"/>
                          <w:b/>
                          <w:noProof/>
                          <w:color w:val="632423" w:themeColor="accent2" w:themeShade="80"/>
                          <w:sz w:val="28"/>
                          <w:szCs w:val="28"/>
                          <w:lang w:eastAsia="ru-RU"/>
                        </w:rPr>
                        <w:t>Approximate payback period:</w:t>
                      </w:r>
                      <w:r w:rsidRPr="00206BC3">
                        <w:rPr>
                          <w:rFonts w:ascii="Times New Roman" w:hAnsi="Times New Roman" w:cs="Times New Roman"/>
                          <w:noProof/>
                          <w:color w:val="632423" w:themeColor="accent2" w:themeShade="8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206BC3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>3 years.</w:t>
                      </w:r>
                    </w:p>
                  </w:txbxContent>
                </v:textbox>
              </v:roundrect>
            </w:pict>
          </mc:Fallback>
        </mc:AlternateContent>
      </w:r>
      <w:r w:rsidR="00206BC3" w:rsidRPr="00F35D6E">
        <w:rPr>
          <w:noProof/>
          <w:sz w:val="30"/>
          <w:szCs w:val="30"/>
        </w:rPr>
        <w:drawing>
          <wp:anchor distT="0" distB="0" distL="114300" distR="114300" simplePos="0" relativeHeight="251682816" behindDoc="0" locked="0" layoutInCell="1" allowOverlap="1" wp14:anchorId="0547666F" wp14:editId="1F31690C">
            <wp:simplePos x="0" y="0"/>
            <wp:positionH relativeFrom="column">
              <wp:posOffset>3767455</wp:posOffset>
            </wp:positionH>
            <wp:positionV relativeFrom="paragraph">
              <wp:posOffset>481965</wp:posOffset>
            </wp:positionV>
            <wp:extent cx="3594100" cy="2443480"/>
            <wp:effectExtent l="19050" t="0" r="25400" b="775970"/>
            <wp:wrapNone/>
            <wp:docPr id="4" name="Рисунок 4" descr="C:\Users\slava\Downloads\e595fe701c672f4628408882fb0bbd5b__98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lava\Downloads\e595fe701c672f4628408882fb0bbd5b__98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4434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D5E">
        <w:rPr>
          <w:bCs w:val="0"/>
          <w:i w:val="0"/>
          <w:smallCaps/>
          <w:noProof/>
          <w:color w:val="632423" w:themeColor="accent2" w:themeShade="80"/>
          <w:spacing w:val="5"/>
          <w:sz w:val="48"/>
          <w:szCs w:val="48"/>
        </w:rPr>
        <w:drawing>
          <wp:anchor distT="0" distB="0" distL="114300" distR="114300" simplePos="0" relativeHeight="251672576" behindDoc="1" locked="0" layoutInCell="1" allowOverlap="1" wp14:anchorId="4597B817" wp14:editId="687E362D">
            <wp:simplePos x="0" y="0"/>
            <wp:positionH relativeFrom="column">
              <wp:posOffset>7697470</wp:posOffset>
            </wp:positionH>
            <wp:positionV relativeFrom="paragraph">
              <wp:posOffset>149225</wp:posOffset>
            </wp:positionV>
            <wp:extent cx="8202295" cy="4598670"/>
            <wp:effectExtent l="0" t="0" r="8255" b="0"/>
            <wp:wrapNone/>
            <wp:docPr id="12" name="Рисунок 12" descr="C:\Users\slava\Downloads\depositphotos_86390284-stock-illustration-wave-blue-and-yellow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va\Downloads\depositphotos_86390284-stock-illustration-wave-blue-and-yellow-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295" cy="459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ABF" w:rsidRPr="005A232E">
        <w:rPr>
          <w:rStyle w:val="a9"/>
          <w:b/>
          <w:i w:val="0"/>
          <w:color w:val="632423" w:themeColor="accent2" w:themeShade="80"/>
          <w:sz w:val="30"/>
          <w:szCs w:val="30"/>
          <w:lang w:val="en-US"/>
        </w:rPr>
        <w:t>"ORGANIZATION OF PRODUCTION FOR PROCESSING OF WOOL COATS"</w:t>
      </w:r>
    </w:p>
    <w:p w14:paraId="178A8318" w14:textId="77777777" w:rsidR="00581180" w:rsidRPr="00C5418E" w:rsidRDefault="00581180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37D3FA7F" w14:textId="77777777" w:rsidR="00581180" w:rsidRPr="00C5418E" w:rsidRDefault="00581180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5A3DBE9D" w14:textId="77777777" w:rsidR="00581180" w:rsidRPr="00C5418E" w:rsidRDefault="00581180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0DC67D22" w14:textId="77777777" w:rsidR="00581180" w:rsidRPr="00C5418E" w:rsidRDefault="00581180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12BB2AA4" w14:textId="77777777" w:rsidR="00581180" w:rsidRPr="00C5418E" w:rsidRDefault="00581180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315F8C47" w14:textId="77777777" w:rsidR="00581180" w:rsidRPr="00C5418E" w:rsidRDefault="00581180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39954A33" w14:textId="77777777" w:rsidR="00581180" w:rsidRPr="00C5418E" w:rsidRDefault="00581180" w:rsidP="00C5418E">
      <w:pPr>
        <w:pStyle w:val="a6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2F4C482A" w14:textId="77777777" w:rsidR="00C5418E" w:rsidRPr="00C5418E" w:rsidRDefault="00C5418E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1C795198" w14:textId="77777777" w:rsidR="00C5418E" w:rsidRPr="00C5418E" w:rsidRDefault="00C5418E" w:rsidP="00C5418E">
      <w:pPr>
        <w:pStyle w:val="a6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753C01FE" w14:textId="77777777" w:rsidR="00C5418E" w:rsidRPr="00C5418E" w:rsidRDefault="00C5418E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1A255BF2" w14:textId="77777777" w:rsidR="00C5418E" w:rsidRPr="00C5418E" w:rsidRDefault="00C5418E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26451155" w14:textId="77777777" w:rsidR="00C5418E" w:rsidRPr="00C5418E" w:rsidRDefault="00C5418E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42B6A91E" w14:textId="77777777" w:rsidR="00C5418E" w:rsidRPr="00C5418E" w:rsidRDefault="007B7ED2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F144CC" wp14:editId="5EE927E4">
                <wp:simplePos x="0" y="0"/>
                <wp:positionH relativeFrom="column">
                  <wp:posOffset>94593</wp:posOffset>
                </wp:positionH>
                <wp:positionV relativeFrom="paragraph">
                  <wp:posOffset>49157</wp:posOffset>
                </wp:positionV>
                <wp:extent cx="7329170" cy="2128345"/>
                <wp:effectExtent l="0" t="0" r="24130" b="2476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9170" cy="2128345"/>
                        </a:xfrm>
                        <a:prstGeom prst="roundRect">
                          <a:avLst>
                            <a:gd name="adj" fmla="val 3246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FA3E2" w14:textId="514185E2" w:rsidR="00254BD1" w:rsidRPr="007B7ED2" w:rsidRDefault="00254BD1" w:rsidP="009A359A">
                            <w:pPr>
                              <w:pStyle w:val="a6"/>
                              <w:ind w:firstLine="709"/>
                              <w:jc w:val="both"/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B7ED2">
                              <w:rPr>
                                <w:rStyle w:val="af"/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color w:val="632423" w:themeColor="accent2" w:themeShade="80"/>
                                <w:sz w:val="28"/>
                                <w:szCs w:val="28"/>
                                <w:lang w:val="en-US"/>
                              </w:rPr>
                              <w:t>Expected capital investments:</w:t>
                            </w:r>
                            <w:r w:rsidRPr="007B7ED2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0321A" w:rsidRPr="0010321A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  <w:lang w:val="en-US"/>
                              </w:rPr>
                              <w:t>226,5</w:t>
                            </w:r>
                            <w:r w:rsidRPr="007B7ED2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  <w:lang w:val="en-US"/>
                              </w:rPr>
                              <w:t xml:space="preserve"> thousand US dollars.</w:t>
                            </w:r>
                          </w:p>
                          <w:p w14:paraId="683EBFE2" w14:textId="77777777" w:rsidR="00254BD1" w:rsidRPr="007B7ED2" w:rsidRDefault="00254BD1" w:rsidP="009A359A">
                            <w:pPr>
                              <w:pStyle w:val="a6"/>
                              <w:ind w:firstLine="709"/>
                              <w:jc w:val="both"/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B7ED2">
                              <w:rPr>
                                <w:rStyle w:val="af"/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color w:val="632423" w:themeColor="accent2" w:themeShade="80"/>
                                <w:sz w:val="28"/>
                                <w:szCs w:val="28"/>
                                <w:lang w:val="en-US"/>
                              </w:rPr>
                              <w:t xml:space="preserve">The main areas of investment use are: </w:t>
                            </w:r>
                            <w:r w:rsidRPr="007B7ED2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  <w:lang w:val="en-US"/>
                              </w:rPr>
                              <w:t>pre-project research and development of design and estimate documentation, construction of an industrial building, installation of engineering networks, purchase of: lines for washing and drying wool, loading equipment and auxiliary machinery.</w:t>
                            </w:r>
                          </w:p>
                          <w:p w14:paraId="4A543670" w14:textId="531ADE85" w:rsidR="00581180" w:rsidRPr="0010321A" w:rsidRDefault="00254BD1" w:rsidP="009A359A">
                            <w:pPr>
                              <w:pStyle w:val="a6"/>
                              <w:ind w:firstLine="709"/>
                              <w:jc w:val="both"/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B7ED2">
                              <w:rPr>
                                <w:rStyle w:val="af"/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color w:val="632423" w:themeColor="accent2" w:themeShade="80"/>
                                <w:sz w:val="28"/>
                                <w:szCs w:val="28"/>
                                <w:lang w:val="en-US"/>
                              </w:rPr>
                              <w:t>Characteristics of the proposed buildings:</w:t>
                            </w:r>
                            <w:r w:rsidRPr="007B7ED2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iCs w:val="0"/>
                                <w:color w:val="632423" w:themeColor="accent2" w:themeShade="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B7ED2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  <w:lang w:val="en-US"/>
                              </w:rPr>
                              <w:t>a production workshop with an estimated area of ​​150 - 200 m2, storage rooms with an area of ​​200 m2</w:t>
                            </w:r>
                            <w:r w:rsidR="0010321A" w:rsidRPr="0010321A">
                              <w:rPr>
                                <w:rStyle w:val="af"/>
                                <w:rFonts w:ascii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144CC" id="Скругленный прямоугольник 18" o:spid="_x0000_s1027" style="position:absolute;left:0;text-align:left;margin-left:7.45pt;margin-top:3.85pt;width:577.1pt;height:16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" fillcolor="#daeef3 [664]" strokecolor="#1f497d [3215]" strokeweight="2pt">
                <v:textbox>
                  <w:txbxContent>
                    <w:p w14:paraId="16FFA3E2" w14:textId="514185E2" w:rsidR="00254BD1" w:rsidRPr="007B7ED2" w:rsidRDefault="00254BD1" w:rsidP="009A359A">
                      <w:pPr>
                        <w:pStyle w:val="a6"/>
                        <w:ind w:firstLine="709"/>
                        <w:jc w:val="both"/>
                        <w:rPr>
                          <w:rStyle w:val="af"/>
                          <w:rFonts w:ascii="Times New Roman" w:hAnsi="Times New Roman" w:cs="Times New Roman"/>
                          <w:i w:val="0"/>
                          <w:iCs w:val="0"/>
                          <w:sz w:val="28"/>
                          <w:szCs w:val="28"/>
                          <w:lang w:val="en-US"/>
                        </w:rPr>
                      </w:pPr>
                      <w:r w:rsidRPr="007B7ED2">
                        <w:rPr>
                          <w:rStyle w:val="af"/>
                          <w:rFonts w:ascii="Times New Roman" w:hAnsi="Times New Roman" w:cs="Times New Roman"/>
                          <w:b/>
                          <w:i w:val="0"/>
                          <w:iCs w:val="0"/>
                          <w:color w:val="632423" w:themeColor="accent2" w:themeShade="80"/>
                          <w:sz w:val="28"/>
                          <w:szCs w:val="28"/>
                          <w:lang w:val="en-US"/>
                        </w:rPr>
                        <w:t>Expected capital investments:</w:t>
                      </w:r>
                      <w:r w:rsidRPr="007B7ED2">
                        <w:rPr>
                          <w:rStyle w:val="af"/>
                          <w:rFonts w:ascii="Times New Roman" w:hAnsi="Times New Roman" w:cs="Times New Roman"/>
                          <w:i w:val="0"/>
                          <w:iCs w:val="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0321A" w:rsidRPr="0010321A">
                        <w:rPr>
                          <w:rStyle w:val="af"/>
                          <w:rFonts w:ascii="Times New Roman" w:hAnsi="Times New Roman" w:cs="Times New Roman"/>
                          <w:i w:val="0"/>
                          <w:iCs w:val="0"/>
                          <w:sz w:val="28"/>
                          <w:szCs w:val="28"/>
                          <w:lang w:val="en-US"/>
                        </w:rPr>
                        <w:t>226,5</w:t>
                      </w:r>
                      <w:r w:rsidRPr="007B7ED2">
                        <w:rPr>
                          <w:rStyle w:val="af"/>
                          <w:rFonts w:ascii="Times New Roman" w:hAnsi="Times New Roman" w:cs="Times New Roman"/>
                          <w:i w:val="0"/>
                          <w:iCs w:val="0"/>
                          <w:sz w:val="28"/>
                          <w:szCs w:val="28"/>
                          <w:lang w:val="en-US"/>
                        </w:rPr>
                        <w:t xml:space="preserve"> thousand US dollars.</w:t>
                      </w:r>
                    </w:p>
                    <w:p w14:paraId="683EBFE2" w14:textId="77777777" w:rsidR="00254BD1" w:rsidRPr="007B7ED2" w:rsidRDefault="00254BD1" w:rsidP="009A359A">
                      <w:pPr>
                        <w:pStyle w:val="a6"/>
                        <w:ind w:firstLine="709"/>
                        <w:jc w:val="both"/>
                        <w:rPr>
                          <w:rStyle w:val="af"/>
                          <w:rFonts w:ascii="Times New Roman" w:hAnsi="Times New Roman" w:cs="Times New Roman"/>
                          <w:i w:val="0"/>
                          <w:iCs w:val="0"/>
                          <w:sz w:val="28"/>
                          <w:szCs w:val="28"/>
                          <w:lang w:val="en-US"/>
                        </w:rPr>
                      </w:pPr>
                      <w:r w:rsidRPr="007B7ED2">
                        <w:rPr>
                          <w:rStyle w:val="af"/>
                          <w:rFonts w:ascii="Times New Roman" w:hAnsi="Times New Roman" w:cs="Times New Roman"/>
                          <w:b/>
                          <w:i w:val="0"/>
                          <w:iCs w:val="0"/>
                          <w:color w:val="632423" w:themeColor="accent2" w:themeShade="80"/>
                          <w:sz w:val="28"/>
                          <w:szCs w:val="28"/>
                          <w:lang w:val="en-US"/>
                        </w:rPr>
                        <w:t xml:space="preserve">The main areas of investment use are: </w:t>
                      </w:r>
                      <w:r w:rsidRPr="007B7ED2">
                        <w:rPr>
                          <w:rStyle w:val="af"/>
                          <w:rFonts w:ascii="Times New Roman" w:hAnsi="Times New Roman" w:cs="Times New Roman"/>
                          <w:i w:val="0"/>
                          <w:iCs w:val="0"/>
                          <w:sz w:val="28"/>
                          <w:szCs w:val="28"/>
                          <w:lang w:val="en-US"/>
                        </w:rPr>
                        <w:t>pre-project research and development of design and estimate documentation, construction of an industrial building, installation of engineering networks, purchase of: lines for washing and drying wool, loading equipment and auxiliary machinery.</w:t>
                      </w:r>
                    </w:p>
                    <w:p w14:paraId="4A543670" w14:textId="531ADE85" w:rsidR="00581180" w:rsidRPr="0010321A" w:rsidRDefault="00254BD1" w:rsidP="009A359A">
                      <w:pPr>
                        <w:pStyle w:val="a6"/>
                        <w:ind w:firstLine="709"/>
                        <w:jc w:val="both"/>
                        <w:rPr>
                          <w:rStyle w:val="af"/>
                          <w:rFonts w:ascii="Times New Roman" w:hAnsi="Times New Roman" w:cs="Times New Roman"/>
                          <w:i w:val="0"/>
                          <w:iCs w:val="0"/>
                          <w:sz w:val="28"/>
                          <w:szCs w:val="28"/>
                          <w:lang w:val="en-US"/>
                        </w:rPr>
                      </w:pPr>
                      <w:r w:rsidRPr="007B7ED2">
                        <w:rPr>
                          <w:rStyle w:val="af"/>
                          <w:rFonts w:ascii="Times New Roman" w:hAnsi="Times New Roman" w:cs="Times New Roman"/>
                          <w:b/>
                          <w:i w:val="0"/>
                          <w:iCs w:val="0"/>
                          <w:color w:val="632423" w:themeColor="accent2" w:themeShade="80"/>
                          <w:sz w:val="28"/>
                          <w:szCs w:val="28"/>
                          <w:lang w:val="en-US"/>
                        </w:rPr>
                        <w:t>Characteristics of the proposed buildings:</w:t>
                      </w:r>
                      <w:r w:rsidRPr="007B7ED2">
                        <w:rPr>
                          <w:rStyle w:val="af"/>
                          <w:rFonts w:ascii="Times New Roman" w:hAnsi="Times New Roman" w:cs="Times New Roman"/>
                          <w:i w:val="0"/>
                          <w:iCs w:val="0"/>
                          <w:color w:val="632423" w:themeColor="accent2" w:themeShade="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B7ED2">
                        <w:rPr>
                          <w:rStyle w:val="af"/>
                          <w:rFonts w:ascii="Times New Roman" w:hAnsi="Times New Roman" w:cs="Times New Roman"/>
                          <w:i w:val="0"/>
                          <w:iCs w:val="0"/>
                          <w:sz w:val="28"/>
                          <w:szCs w:val="28"/>
                          <w:lang w:val="en-US"/>
                        </w:rPr>
                        <w:t>a production workshop with an estimated area of ​​150 - 200 m2, storage rooms with an area of ​​200 m2</w:t>
                      </w:r>
                      <w:r w:rsidR="0010321A" w:rsidRPr="0010321A">
                        <w:rPr>
                          <w:rStyle w:val="af"/>
                          <w:rFonts w:ascii="Times New Roman" w:hAnsi="Times New Roman" w:cs="Times New Roman"/>
                          <w:i w:val="0"/>
                          <w:iCs w:val="0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82C96C" w14:textId="77777777" w:rsidR="00C5418E" w:rsidRPr="00C5418E" w:rsidRDefault="00C5418E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58763928" w14:textId="77777777" w:rsidR="0070745E" w:rsidRPr="00254BD1" w:rsidRDefault="0070745E" w:rsidP="0070745E">
      <w:pPr>
        <w:pStyle w:val="a6"/>
        <w:tabs>
          <w:tab w:val="left" w:pos="2855"/>
        </w:tabs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254BD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</w:p>
    <w:p w14:paraId="4A7B965D" w14:textId="77777777" w:rsidR="0070745E" w:rsidRPr="00254BD1" w:rsidRDefault="0070745E" w:rsidP="0070745E">
      <w:pPr>
        <w:pStyle w:val="a6"/>
        <w:tabs>
          <w:tab w:val="left" w:pos="2855"/>
        </w:tabs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024437AB" w14:textId="77777777" w:rsidR="0070745E" w:rsidRPr="00254BD1" w:rsidRDefault="0070745E" w:rsidP="0070745E">
      <w:pPr>
        <w:pStyle w:val="a6"/>
        <w:tabs>
          <w:tab w:val="left" w:pos="2855"/>
        </w:tabs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0E185259" w14:textId="77777777" w:rsidR="0070745E" w:rsidRPr="00254BD1" w:rsidRDefault="0070745E" w:rsidP="0070745E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561BCECA" w14:textId="77777777" w:rsidR="00F30B33" w:rsidRPr="00C5418E" w:rsidRDefault="00F30B33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03D8FD8B" w14:textId="77777777" w:rsidR="00F30B33" w:rsidRPr="00C5418E" w:rsidRDefault="00F30B33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36836F06" w14:textId="77777777" w:rsidR="00F30B33" w:rsidRPr="00C5418E" w:rsidRDefault="00F30B33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6B47157D" w14:textId="77777777" w:rsidR="00F30B33" w:rsidRPr="00C5418E" w:rsidRDefault="00254BD1" w:rsidP="00254BD1">
      <w:pPr>
        <w:pStyle w:val="a6"/>
        <w:tabs>
          <w:tab w:val="left" w:pos="5164"/>
        </w:tabs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</w:p>
    <w:p w14:paraId="21105439" w14:textId="77777777" w:rsidR="00F30B33" w:rsidRPr="00C5418E" w:rsidRDefault="00F30B33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0A7BD345" w14:textId="77777777" w:rsidR="00F30B33" w:rsidRPr="00C5418E" w:rsidRDefault="00EB14BC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AC313E" wp14:editId="35E9E214">
                <wp:simplePos x="0" y="0"/>
                <wp:positionH relativeFrom="column">
                  <wp:posOffset>4650828</wp:posOffset>
                </wp:positionH>
                <wp:positionV relativeFrom="paragraph">
                  <wp:posOffset>39326</wp:posOffset>
                </wp:positionV>
                <wp:extent cx="2708910" cy="3090042"/>
                <wp:effectExtent l="0" t="0" r="15240" b="1524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3090042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26EF9" w14:textId="77777777" w:rsidR="00C5418E" w:rsidRPr="007B7ED2" w:rsidRDefault="00C5418E" w:rsidP="00EC7814">
                            <w:pPr>
                              <w:pStyle w:val="a6"/>
                              <w:ind w:right="-19" w:firstLine="567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B7ED2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  <w:lang w:val="en-US"/>
                              </w:rPr>
                              <w:t xml:space="preserve">Characteristics planned for production: </w:t>
                            </w:r>
                            <w:r w:rsidRPr="007B7E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washed wool, pressed into briquettes weighing 70-80 kilograms and dimensions of 800x400x600 millimeters.</w:t>
                            </w:r>
                          </w:p>
                          <w:p w14:paraId="39E804B9" w14:textId="77777777" w:rsidR="00C5418E" w:rsidRPr="007B7ED2" w:rsidRDefault="00C5418E" w:rsidP="008E196B">
                            <w:pPr>
                              <w:ind w:firstLine="567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B7ED2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  <w:lang w:val="en-US"/>
                              </w:rPr>
                              <w:t xml:space="preserve">Consumers of products </w:t>
                            </w:r>
                            <w:r w:rsidRPr="007B7ED2">
                              <w:rPr>
                                <w:sz w:val="28"/>
                                <w:szCs w:val="28"/>
                                <w:lang w:val="en-US"/>
                              </w:rPr>
                              <w:t>are industrial enterprises of the Republic of Belarus and the Russian Federation.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C313E" id="Скругленный прямоугольник 22" o:spid="_x0000_s1028" style="position:absolute;left:0;text-align:left;margin-left:366.2pt;margin-top:3.1pt;width:213.3pt;height:24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" fillcolor="#ddd8c2 [2894]" strokecolor="#1f497d [3215]" strokeweight="2pt">
                <v:textbox>
                  <w:txbxContent>
                    <w:p w14:paraId="2F826EF9" w14:textId="77777777" w:rsidR="00C5418E" w:rsidRPr="007B7ED2" w:rsidRDefault="00C5418E" w:rsidP="00EC7814">
                      <w:pPr>
                        <w:pStyle w:val="a6"/>
                        <w:ind w:right="-19" w:firstLine="567"/>
                        <w:suppressOverlap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7B7ED2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  <w:lang w:val="en-US"/>
                        </w:rPr>
                        <w:t xml:space="preserve">Characteristics planned for production: </w:t>
                      </w:r>
                      <w:r w:rsidRPr="007B7ED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washed wool, pressed into briquettes weighing 70-80 kilograms and dimensions of 800x400x600 millimeters.</w:t>
                      </w:r>
                    </w:p>
                    <w:p w14:paraId="39E804B9" w14:textId="77777777" w:rsidR="00C5418E" w:rsidRPr="007B7ED2" w:rsidRDefault="00C5418E" w:rsidP="008E196B">
                      <w:pPr>
                        <w:ind w:firstLine="567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B7ED2">
                        <w:rPr>
                          <w:b/>
                          <w:color w:val="632423" w:themeColor="accent2" w:themeShade="80"/>
                          <w:sz w:val="28"/>
                          <w:szCs w:val="28"/>
                          <w:lang w:val="en-US"/>
                        </w:rPr>
                        <w:t xml:space="preserve">Consumers of products </w:t>
                      </w:r>
                      <w:r w:rsidRPr="007B7ED2">
                        <w:rPr>
                          <w:sz w:val="28"/>
                          <w:szCs w:val="28"/>
                          <w:lang w:val="en-US"/>
                        </w:rPr>
                        <w:t>are industrial enterprises of the Republic of Belarus and the Russian Federation.</w:t>
                      </w:r>
                    </w:p>
                  </w:txbxContent>
                </v:textbox>
              </v:roundrect>
            </w:pict>
          </mc:Fallback>
        </mc:AlternateContent>
      </w:r>
      <w:r w:rsidR="007B7E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892E8D6" wp14:editId="66FB5632">
            <wp:simplePos x="0" y="0"/>
            <wp:positionH relativeFrom="column">
              <wp:posOffset>204951</wp:posOffset>
            </wp:positionH>
            <wp:positionV relativeFrom="paragraph">
              <wp:posOffset>39326</wp:posOffset>
            </wp:positionV>
            <wp:extent cx="4256689" cy="2254072"/>
            <wp:effectExtent l="228600" t="228600" r="220345" b="794385"/>
            <wp:wrapNone/>
            <wp:docPr id="5" name="Рисунок 5" descr="C:\Users\slava\Downloads\SDC1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lava\Downloads\SDC107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25" cy="2254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noFill/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4B942" w14:textId="77777777" w:rsidR="00F30B33" w:rsidRPr="00C5418E" w:rsidRDefault="00DB155E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F35D6E">
        <w:rPr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84864" behindDoc="1" locked="0" layoutInCell="1" allowOverlap="1" wp14:anchorId="5326B10D" wp14:editId="5E57658D">
            <wp:simplePos x="0" y="0"/>
            <wp:positionH relativeFrom="column">
              <wp:posOffset>-997585</wp:posOffset>
            </wp:positionH>
            <wp:positionV relativeFrom="paragraph">
              <wp:posOffset>134620</wp:posOffset>
            </wp:positionV>
            <wp:extent cx="8543290" cy="5240655"/>
            <wp:effectExtent l="0" t="0" r="0" b="0"/>
            <wp:wrapNone/>
            <wp:docPr id="23" name="Рисунок 23" descr="C:\Users\slava\Downloads\depositphotos_61410241-stock-illustration-abstract-technology-background-business-develop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lava\Downloads\depositphotos_61410241-stock-illustration-abstract-technology-background-business-developm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290" cy="524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405D8" w14:textId="77777777" w:rsidR="00F30B33" w:rsidRPr="00C5418E" w:rsidRDefault="00F30B33" w:rsidP="004E3ABF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14:paraId="6B012CBF" w14:textId="77777777" w:rsidR="00F30B33" w:rsidRPr="00C5418E" w:rsidRDefault="004E3ABF" w:rsidP="00F30B33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5D5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</w:p>
    <w:p w14:paraId="271E9034" w14:textId="77777777" w:rsidR="00F30B33" w:rsidRPr="00C5418E" w:rsidRDefault="00F30B33" w:rsidP="00F30B33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A8ED542" w14:textId="77777777" w:rsidR="00F30B33" w:rsidRPr="00C5418E" w:rsidRDefault="00F30B33" w:rsidP="00F30B33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49831EC" w14:textId="77777777" w:rsidR="00F30B33" w:rsidRPr="00C5418E" w:rsidRDefault="00F30B33" w:rsidP="00F30B33">
      <w:pPr>
        <w:pStyle w:val="a6"/>
        <w:ind w:firstLine="709"/>
        <w:jc w:val="both"/>
        <w:rPr>
          <w:b/>
          <w:noProof/>
          <w:sz w:val="32"/>
          <w:szCs w:val="32"/>
          <w:lang w:val="en-US"/>
        </w:rPr>
      </w:pPr>
    </w:p>
    <w:p w14:paraId="4DC0089E" w14:textId="77777777" w:rsidR="00F30B33" w:rsidRPr="00C5418E" w:rsidRDefault="00254BD1" w:rsidP="00254BD1">
      <w:pPr>
        <w:pStyle w:val="a6"/>
        <w:tabs>
          <w:tab w:val="left" w:pos="2557"/>
        </w:tabs>
        <w:ind w:left="176" w:right="175" w:firstLine="533"/>
        <w:jc w:val="both"/>
        <w:rPr>
          <w:b/>
          <w:noProof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tab/>
      </w:r>
    </w:p>
    <w:p w14:paraId="5B178617" w14:textId="77777777" w:rsidR="0070745E" w:rsidRPr="0070745E" w:rsidRDefault="00254BD1" w:rsidP="00254BD1">
      <w:pPr>
        <w:pStyle w:val="a6"/>
        <w:tabs>
          <w:tab w:val="left" w:pos="2557"/>
        </w:tabs>
        <w:ind w:left="426" w:right="175" w:hanging="34"/>
        <w:jc w:val="both"/>
        <w:rPr>
          <w:rFonts w:ascii="Times New Roman" w:hAnsi="Times New Roman" w:cs="Times New Roman"/>
          <w:b/>
          <w:noProof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w:tab/>
      </w:r>
    </w:p>
    <w:p w14:paraId="30800164" w14:textId="77777777" w:rsidR="0070745E" w:rsidRPr="0070745E" w:rsidRDefault="0070745E" w:rsidP="00581180">
      <w:pPr>
        <w:pStyle w:val="a6"/>
        <w:ind w:left="426" w:right="175" w:hanging="34"/>
        <w:jc w:val="both"/>
        <w:rPr>
          <w:rFonts w:ascii="Times New Roman" w:hAnsi="Times New Roman" w:cs="Times New Roman"/>
          <w:b/>
          <w:noProof/>
          <w:sz w:val="32"/>
          <w:szCs w:val="32"/>
          <w:lang w:val="en-US"/>
        </w:rPr>
      </w:pPr>
    </w:p>
    <w:p w14:paraId="39C2156C" w14:textId="77777777" w:rsidR="0070745E" w:rsidRPr="0070745E" w:rsidRDefault="0070745E" w:rsidP="00581180">
      <w:pPr>
        <w:pStyle w:val="a6"/>
        <w:ind w:left="426" w:right="175" w:hanging="34"/>
        <w:jc w:val="both"/>
        <w:rPr>
          <w:rFonts w:ascii="Times New Roman" w:hAnsi="Times New Roman" w:cs="Times New Roman"/>
          <w:b/>
          <w:noProof/>
          <w:sz w:val="32"/>
          <w:szCs w:val="32"/>
          <w:lang w:val="en-US"/>
        </w:rPr>
      </w:pPr>
    </w:p>
    <w:p w14:paraId="65BC9DA2" w14:textId="77777777" w:rsidR="00F30B33" w:rsidRPr="0050147C" w:rsidRDefault="007B7ED2" w:rsidP="007B7ED2">
      <w:pPr>
        <w:pStyle w:val="a6"/>
        <w:ind w:right="175"/>
        <w:jc w:val="both"/>
        <w:rPr>
          <w:rFonts w:ascii="Times New Roman" w:hAnsi="Times New Roman" w:cs="Times New Roman"/>
          <w:b/>
          <w:noProof/>
          <w:color w:val="632423" w:themeColor="accent2" w:themeShade="80"/>
          <w:sz w:val="30"/>
          <w:szCs w:val="30"/>
          <w:lang w:val="en-US"/>
        </w:rPr>
      </w:pPr>
      <w:r w:rsidRPr="007B7ED2">
        <w:rPr>
          <w:rFonts w:ascii="Times New Roman" w:hAnsi="Times New Roman" w:cs="Times New Roman"/>
          <w:b/>
          <w:noProof/>
          <w:color w:val="632423" w:themeColor="accent2" w:themeShade="80"/>
          <w:sz w:val="30"/>
          <w:szCs w:val="30"/>
          <w:lang w:val="en-US"/>
        </w:rPr>
        <w:t xml:space="preserve">        </w:t>
      </w:r>
      <w:r w:rsidR="00F30B33" w:rsidRPr="0050147C">
        <w:rPr>
          <w:rFonts w:ascii="Times New Roman" w:hAnsi="Times New Roman" w:cs="Times New Roman"/>
          <w:b/>
          <w:noProof/>
          <w:color w:val="632423" w:themeColor="accent2" w:themeShade="80"/>
          <w:sz w:val="30"/>
          <w:szCs w:val="30"/>
          <w:lang w:val="en-US"/>
        </w:rPr>
        <w:t>The advantages of the investment proposal:</w:t>
      </w:r>
    </w:p>
    <w:p w14:paraId="0FF8420C" w14:textId="77777777" w:rsidR="00254BD1" w:rsidRPr="007E086E" w:rsidRDefault="00F30B33" w:rsidP="00581180">
      <w:pPr>
        <w:pStyle w:val="a6"/>
        <w:numPr>
          <w:ilvl w:val="0"/>
          <w:numId w:val="4"/>
        </w:numPr>
        <w:ind w:left="567" w:right="175"/>
        <w:jc w:val="both"/>
        <w:rPr>
          <w:rFonts w:ascii="Times New Roman" w:hAnsi="Times New Roman" w:cs="Times New Roman"/>
          <w:noProof/>
          <w:sz w:val="30"/>
          <w:szCs w:val="30"/>
          <w:lang w:val="en-US"/>
        </w:rPr>
      </w:pPr>
      <w:r w:rsidRPr="007E086E">
        <w:rPr>
          <w:rFonts w:ascii="Times New Roman" w:hAnsi="Times New Roman" w:cs="Times New Roman"/>
          <w:noProof/>
          <w:sz w:val="30"/>
          <w:szCs w:val="30"/>
          <w:lang w:val="en-US"/>
        </w:rPr>
        <w:t xml:space="preserve">the presence on the territory of the region </w:t>
      </w:r>
    </w:p>
    <w:p w14:paraId="420A72F1" w14:textId="77777777" w:rsidR="00DB155E" w:rsidRPr="007E086E" w:rsidRDefault="00F30B33" w:rsidP="00254BD1">
      <w:pPr>
        <w:pStyle w:val="a6"/>
        <w:ind w:left="567" w:right="175"/>
        <w:jc w:val="both"/>
        <w:rPr>
          <w:rFonts w:ascii="Times New Roman" w:hAnsi="Times New Roman" w:cs="Times New Roman"/>
          <w:noProof/>
          <w:sz w:val="30"/>
          <w:szCs w:val="30"/>
          <w:lang w:val="en-US"/>
        </w:rPr>
      </w:pPr>
      <w:r w:rsidRPr="007E086E">
        <w:rPr>
          <w:rFonts w:ascii="Times New Roman" w:hAnsi="Times New Roman" w:cs="Times New Roman"/>
          <w:noProof/>
          <w:sz w:val="30"/>
          <w:szCs w:val="30"/>
          <w:lang w:val="en-US"/>
        </w:rPr>
        <w:t>of the existing sheep farm - JSC “Zherebkovichi”,</w:t>
      </w:r>
    </w:p>
    <w:p w14:paraId="25E86450" w14:textId="77777777" w:rsidR="00F30B33" w:rsidRPr="007E086E" w:rsidRDefault="00F30B33" w:rsidP="00254BD1">
      <w:pPr>
        <w:pStyle w:val="a6"/>
        <w:ind w:left="567" w:right="175"/>
        <w:jc w:val="both"/>
        <w:rPr>
          <w:rFonts w:ascii="Times New Roman" w:hAnsi="Times New Roman" w:cs="Times New Roman"/>
          <w:noProof/>
          <w:sz w:val="30"/>
          <w:szCs w:val="30"/>
          <w:lang w:val="en-US"/>
        </w:rPr>
      </w:pPr>
      <w:r w:rsidRPr="007E086E">
        <w:rPr>
          <w:rFonts w:ascii="Times New Roman" w:hAnsi="Times New Roman" w:cs="Times New Roman"/>
          <w:noProof/>
          <w:sz w:val="30"/>
          <w:szCs w:val="30"/>
          <w:lang w:val="en-US"/>
        </w:rPr>
        <w:t xml:space="preserve"> the number of sheep - 4000 units;</w:t>
      </w:r>
    </w:p>
    <w:p w14:paraId="5F5D25F4" w14:textId="77777777" w:rsidR="00AC78DF" w:rsidRPr="007B7ED2" w:rsidRDefault="00F30B33" w:rsidP="005D08A8">
      <w:pPr>
        <w:pStyle w:val="a6"/>
        <w:numPr>
          <w:ilvl w:val="0"/>
          <w:numId w:val="4"/>
        </w:numPr>
        <w:ind w:left="567" w:right="282"/>
        <w:jc w:val="both"/>
        <w:rPr>
          <w:noProof/>
          <w:sz w:val="30"/>
          <w:szCs w:val="30"/>
          <w:lang w:val="en-US"/>
        </w:rPr>
      </w:pPr>
      <w:r w:rsidRPr="007E086E">
        <w:rPr>
          <w:rFonts w:ascii="Times New Roman" w:hAnsi="Times New Roman" w:cs="Times New Roman"/>
          <w:noProof/>
          <w:sz w:val="30"/>
          <w:szCs w:val="30"/>
          <w:lang w:val="en-US"/>
        </w:rPr>
        <w:t>state support (the action of the Decrees of the President of the Republic of Belarus No. 6 of May 7, 2012 and No. 10 of August 6, 2009, providing preferential tax treatment and exempting enterprises operating in small and medium-sized settlements from paying a number of compulsory payments and fees</w:t>
      </w:r>
      <w:r w:rsidR="00AD771B" w:rsidRPr="007E086E">
        <w:rPr>
          <w:rFonts w:ascii="Times New Roman" w:hAnsi="Times New Roman" w:cs="Times New Roman"/>
          <w:noProof/>
          <w:sz w:val="30"/>
          <w:szCs w:val="30"/>
          <w:lang w:val="en-US"/>
        </w:rPr>
        <w:t>.</w:t>
      </w:r>
    </w:p>
    <w:p w14:paraId="1385FA21" w14:textId="77777777" w:rsidR="007B7ED2" w:rsidRPr="006E7E20" w:rsidRDefault="007B7ED2" w:rsidP="007B7ED2">
      <w:pPr>
        <w:pStyle w:val="a6"/>
        <w:ind w:right="175"/>
        <w:jc w:val="both"/>
        <w:rPr>
          <w:rFonts w:ascii="Times New Roman" w:hAnsi="Times New Roman" w:cs="Times New Roman"/>
          <w:noProof/>
          <w:sz w:val="30"/>
          <w:szCs w:val="30"/>
          <w:lang w:val="en-US"/>
        </w:rPr>
      </w:pPr>
    </w:p>
    <w:p w14:paraId="15D97A77" w14:textId="75E12795" w:rsidR="00F30B33" w:rsidRPr="0010321A" w:rsidRDefault="007B7ED2" w:rsidP="00EC7814">
      <w:pPr>
        <w:pStyle w:val="a6"/>
        <w:ind w:left="567" w:right="175"/>
        <w:jc w:val="both"/>
        <w:rPr>
          <w:noProof/>
          <w:color w:val="632423" w:themeColor="accent2" w:themeShade="80"/>
          <w:sz w:val="30"/>
          <w:szCs w:val="30"/>
          <w:lang w:val="en-US"/>
        </w:rPr>
      </w:pPr>
      <w:r w:rsidRPr="007B7ED2">
        <w:rPr>
          <w:rFonts w:ascii="Times New Roman" w:hAnsi="Times New Roman" w:cs="Times New Roman"/>
          <w:b/>
          <w:noProof/>
          <w:color w:val="632423" w:themeColor="accent2" w:themeShade="80"/>
          <w:sz w:val="30"/>
          <w:szCs w:val="30"/>
          <w:lang w:val="en-US"/>
        </w:rPr>
        <w:t>Contacts:</w:t>
      </w:r>
      <w:r w:rsidRPr="007B7ED2">
        <w:rPr>
          <w:noProof/>
          <w:color w:val="632423" w:themeColor="accent2" w:themeShade="80"/>
          <w:sz w:val="30"/>
          <w:szCs w:val="30"/>
          <w:lang w:val="en-US"/>
        </w:rPr>
        <w:t xml:space="preserve"> </w:t>
      </w:r>
      <w:r w:rsidR="006C519E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en-US"/>
        </w:rPr>
        <w:t>+375 1633 2</w:t>
      </w:r>
      <w:r w:rsidR="006C519E" w:rsidRPr="006C519E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en-US"/>
        </w:rPr>
        <w:t>1690</w:t>
      </w:r>
      <w:r w:rsidRPr="007B7ED2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en-US"/>
        </w:rPr>
        <w:t>, +375 1633 2</w:t>
      </w:r>
      <w:r w:rsidR="0010321A" w:rsidRPr="0010321A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en-US"/>
        </w:rPr>
        <w:t>1143</w:t>
      </w:r>
      <w:r w:rsidRPr="007B7ED2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en-US"/>
        </w:rPr>
        <w:t xml:space="preserve">, E-mail: </w:t>
      </w:r>
      <w:r w:rsidR="0010321A" w:rsidRPr="0010321A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en-US"/>
        </w:rPr>
        <w:t>econom@lyahovrik.brest.by</w:t>
      </w:r>
      <w:bookmarkStart w:id="0" w:name="_GoBack"/>
      <w:bookmarkEnd w:id="0"/>
    </w:p>
    <w:sectPr w:rsidR="00F30B33" w:rsidRPr="0010321A" w:rsidSect="00CB7509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32C"/>
    <w:multiLevelType w:val="hybridMultilevel"/>
    <w:tmpl w:val="B834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41A3"/>
    <w:multiLevelType w:val="hybridMultilevel"/>
    <w:tmpl w:val="9AD8B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505D5F"/>
    <w:multiLevelType w:val="hybridMultilevel"/>
    <w:tmpl w:val="12489E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1273CD"/>
    <w:multiLevelType w:val="hybridMultilevel"/>
    <w:tmpl w:val="07C69314"/>
    <w:lvl w:ilvl="0" w:tplc="CE90FE6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C3B085A"/>
    <w:multiLevelType w:val="hybridMultilevel"/>
    <w:tmpl w:val="22D6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72CAF"/>
    <w:multiLevelType w:val="hybridMultilevel"/>
    <w:tmpl w:val="C6DC8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CA1D30"/>
    <w:multiLevelType w:val="hybridMultilevel"/>
    <w:tmpl w:val="F632A0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F93066E"/>
    <w:multiLevelType w:val="hybridMultilevel"/>
    <w:tmpl w:val="BA3E5B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E0"/>
    <w:rsid w:val="0000685C"/>
    <w:rsid w:val="000218D7"/>
    <w:rsid w:val="000779FE"/>
    <w:rsid w:val="000D0FA8"/>
    <w:rsid w:val="0010321A"/>
    <w:rsid w:val="00153F52"/>
    <w:rsid w:val="00175650"/>
    <w:rsid w:val="00186A51"/>
    <w:rsid w:val="001B792E"/>
    <w:rsid w:val="00206BC3"/>
    <w:rsid w:val="00215D5E"/>
    <w:rsid w:val="00245340"/>
    <w:rsid w:val="00254BD1"/>
    <w:rsid w:val="003B0D1A"/>
    <w:rsid w:val="003F6123"/>
    <w:rsid w:val="00400271"/>
    <w:rsid w:val="004E239C"/>
    <w:rsid w:val="004E3ABF"/>
    <w:rsid w:val="0050147C"/>
    <w:rsid w:val="00560F7C"/>
    <w:rsid w:val="00581180"/>
    <w:rsid w:val="005A232E"/>
    <w:rsid w:val="005D08A8"/>
    <w:rsid w:val="00664250"/>
    <w:rsid w:val="00672251"/>
    <w:rsid w:val="006B08E0"/>
    <w:rsid w:val="006C519E"/>
    <w:rsid w:val="006D494D"/>
    <w:rsid w:val="006D574A"/>
    <w:rsid w:val="006E7E20"/>
    <w:rsid w:val="0070745E"/>
    <w:rsid w:val="0074075D"/>
    <w:rsid w:val="00762E7E"/>
    <w:rsid w:val="00763AE9"/>
    <w:rsid w:val="00777378"/>
    <w:rsid w:val="00792294"/>
    <w:rsid w:val="007B286E"/>
    <w:rsid w:val="007B7ED2"/>
    <w:rsid w:val="007E086E"/>
    <w:rsid w:val="008C234D"/>
    <w:rsid w:val="008E196B"/>
    <w:rsid w:val="00901BDD"/>
    <w:rsid w:val="009114A0"/>
    <w:rsid w:val="00965C40"/>
    <w:rsid w:val="009A359A"/>
    <w:rsid w:val="009B7D7D"/>
    <w:rsid w:val="00A05BAE"/>
    <w:rsid w:val="00A41EA9"/>
    <w:rsid w:val="00A574CC"/>
    <w:rsid w:val="00AC78DF"/>
    <w:rsid w:val="00AD771B"/>
    <w:rsid w:val="00AE671C"/>
    <w:rsid w:val="00B32EEC"/>
    <w:rsid w:val="00B356DA"/>
    <w:rsid w:val="00B3637B"/>
    <w:rsid w:val="00BA72C0"/>
    <w:rsid w:val="00C5418E"/>
    <w:rsid w:val="00C753E4"/>
    <w:rsid w:val="00CB7509"/>
    <w:rsid w:val="00CC47B0"/>
    <w:rsid w:val="00CF75B7"/>
    <w:rsid w:val="00DB155E"/>
    <w:rsid w:val="00E17E99"/>
    <w:rsid w:val="00EA2723"/>
    <w:rsid w:val="00EB14BC"/>
    <w:rsid w:val="00EC4F0A"/>
    <w:rsid w:val="00EC7814"/>
    <w:rsid w:val="00F30B33"/>
    <w:rsid w:val="00F35D6E"/>
    <w:rsid w:val="00F42A38"/>
    <w:rsid w:val="00F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8F5"/>
  <w15:docId w15:val="{B6A4F7E7-DACF-4381-9E0E-92153B59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251"/>
    <w:rPr>
      <w:lang w:eastAsia="ru-RU"/>
    </w:rPr>
  </w:style>
  <w:style w:type="paragraph" w:styleId="1">
    <w:name w:val="heading 1"/>
    <w:basedOn w:val="a"/>
    <w:next w:val="a"/>
    <w:link w:val="10"/>
    <w:qFormat/>
    <w:rsid w:val="0067225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7225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225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72251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672251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672251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251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672251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672251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672251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672251"/>
    <w:rPr>
      <w:b/>
      <w:lang w:eastAsia="ru-RU"/>
    </w:rPr>
  </w:style>
  <w:style w:type="character" w:customStyle="1" w:styleId="60">
    <w:name w:val="Заголовок 6 Знак"/>
    <w:basedOn w:val="a0"/>
    <w:link w:val="6"/>
    <w:rsid w:val="00672251"/>
    <w:rPr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22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294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D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D574A"/>
    <w:rPr>
      <w:rFonts w:asciiTheme="minorHAnsi" w:eastAsiaTheme="minorHAnsi" w:hAnsiTheme="minorHAnsi" w:cstheme="minorBidi"/>
      <w:sz w:val="22"/>
      <w:szCs w:val="22"/>
    </w:rPr>
  </w:style>
  <w:style w:type="character" w:styleId="a7">
    <w:name w:val="Subtle Emphasis"/>
    <w:basedOn w:val="a0"/>
    <w:uiPriority w:val="19"/>
    <w:qFormat/>
    <w:rsid w:val="00F42A38"/>
    <w:rPr>
      <w:i/>
      <w:iCs/>
      <w:color w:val="808080" w:themeColor="text1" w:themeTint="7F"/>
    </w:rPr>
  </w:style>
  <w:style w:type="character" w:styleId="a8">
    <w:name w:val="Strong"/>
    <w:basedOn w:val="a0"/>
    <w:qFormat/>
    <w:rsid w:val="00F42A38"/>
    <w:rPr>
      <w:b/>
      <w:bCs/>
    </w:rPr>
  </w:style>
  <w:style w:type="character" w:styleId="a9">
    <w:name w:val="Book Title"/>
    <w:basedOn w:val="a0"/>
    <w:uiPriority w:val="33"/>
    <w:qFormat/>
    <w:rsid w:val="00EC4F0A"/>
    <w:rPr>
      <w:b/>
      <w:bCs/>
      <w:smallCaps/>
      <w:spacing w:val="5"/>
    </w:rPr>
  </w:style>
  <w:style w:type="paragraph" w:styleId="aa">
    <w:name w:val="Intense Quote"/>
    <w:basedOn w:val="a"/>
    <w:next w:val="a"/>
    <w:link w:val="ab"/>
    <w:uiPriority w:val="30"/>
    <w:qFormat/>
    <w:rsid w:val="00EC4F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EC4F0A"/>
    <w:rPr>
      <w:b/>
      <w:bCs/>
      <w:i/>
      <w:iCs/>
      <w:color w:val="4F81BD" w:themeColor="accent1"/>
      <w:lang w:eastAsia="ru-RU"/>
    </w:rPr>
  </w:style>
  <w:style w:type="paragraph" w:styleId="ac">
    <w:name w:val="Subtitle"/>
    <w:basedOn w:val="a"/>
    <w:next w:val="a"/>
    <w:link w:val="ad"/>
    <w:qFormat/>
    <w:rsid w:val="005A23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5A23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30B33"/>
    <w:pPr>
      <w:ind w:left="720"/>
      <w:contextualSpacing/>
    </w:pPr>
  </w:style>
  <w:style w:type="character" w:styleId="af">
    <w:name w:val="Emphasis"/>
    <w:basedOn w:val="a0"/>
    <w:qFormat/>
    <w:rsid w:val="007074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22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EE82-0F30-40D2-9E3D-E0D3CB77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slava</dc:creator>
  <cp:lastModifiedBy>ДИАНА АЛЕКСАНДРОВНА РОМАНОВА</cp:lastModifiedBy>
  <cp:revision>2</cp:revision>
  <cp:lastPrinted>2019-03-20T11:59:00Z</cp:lastPrinted>
  <dcterms:created xsi:type="dcterms:W3CDTF">2024-09-06T12:13:00Z</dcterms:created>
  <dcterms:modified xsi:type="dcterms:W3CDTF">2024-09-06T12:13:00Z</dcterms:modified>
</cp:coreProperties>
</file>